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F4A2" w14:textId="77777777" w:rsidR="00C27B23" w:rsidRPr="006D4C68" w:rsidRDefault="0048249A">
      <w:pPr>
        <w:pStyle w:val="Titolo"/>
        <w:pageBreakBefore/>
        <w:rPr>
          <w:rFonts w:asciiTheme="minorHAnsi" w:hAnsiTheme="minorHAnsi" w:cstheme="minorHAnsi"/>
          <w:sz w:val="24"/>
          <w:szCs w:val="24"/>
        </w:rPr>
      </w:pPr>
      <w:r w:rsidRPr="006D4C68">
        <w:rPr>
          <w:rFonts w:asciiTheme="minorHAnsi" w:hAnsiTheme="minorHAnsi" w:cstheme="minorHAnsi"/>
          <w:sz w:val="24"/>
          <w:szCs w:val="24"/>
        </w:rPr>
        <w:t xml:space="preserve">Scheda di sintesi sulla rilevazione degli OIV o </w:t>
      </w:r>
      <w:r w:rsidR="009A5646" w:rsidRPr="006D4C68">
        <w:rPr>
          <w:rFonts w:asciiTheme="minorHAnsi" w:hAnsiTheme="minorHAnsi" w:cstheme="minorHAnsi"/>
          <w:sz w:val="24"/>
          <w:szCs w:val="24"/>
        </w:rPr>
        <w:t>organismi con funzioni analoghe</w:t>
      </w:r>
    </w:p>
    <w:p w14:paraId="5210B435" w14:textId="77777777" w:rsidR="00C27B23" w:rsidRPr="006D4C68" w:rsidRDefault="00C27B23">
      <w:pPr>
        <w:pStyle w:val="Paragrafoelenco"/>
        <w:ind w:left="0" w:firstLine="0"/>
        <w:rPr>
          <w:rFonts w:asciiTheme="minorHAnsi" w:hAnsiTheme="minorHAnsi" w:cstheme="minorHAnsi"/>
        </w:rPr>
      </w:pPr>
    </w:p>
    <w:p w14:paraId="65DE286C" w14:textId="77777777" w:rsidR="00C27B23" w:rsidRPr="006D4C68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</w:rPr>
      </w:pPr>
      <w:r w:rsidRPr="006D4C68">
        <w:rPr>
          <w:rFonts w:asciiTheme="minorHAnsi" w:hAnsiTheme="minorHAnsi" w:cstheme="minorHAnsi"/>
          <w:b/>
          <w:i/>
        </w:rPr>
        <w:t>Data di svolgimento della rilevazione</w:t>
      </w:r>
    </w:p>
    <w:p w14:paraId="16C1A8E7" w14:textId="77777777" w:rsidR="00C27B23" w:rsidRPr="006D4C68" w:rsidRDefault="0048249A">
      <w:pPr>
        <w:pStyle w:val="Paragrafoelenco"/>
        <w:spacing w:after="0" w:line="276" w:lineRule="auto"/>
        <w:ind w:left="0" w:firstLine="0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Indicare la data di svolgimento della rilevazione nel formato gg/mm/</w:t>
      </w:r>
      <w:proofErr w:type="spellStart"/>
      <w:r w:rsidRPr="006D4C68">
        <w:rPr>
          <w:rFonts w:asciiTheme="minorHAnsi" w:hAnsiTheme="minorHAnsi" w:cstheme="minorHAnsi"/>
        </w:rPr>
        <w:t>aaaa</w:t>
      </w:r>
      <w:proofErr w:type="spellEnd"/>
      <w:r w:rsidRPr="006D4C68">
        <w:rPr>
          <w:rFonts w:asciiTheme="minorHAnsi" w:hAnsiTheme="minorHAnsi" w:cstheme="minorHAnsi"/>
        </w:rPr>
        <w:t>.</w:t>
      </w:r>
    </w:p>
    <w:p w14:paraId="1E796E73" w14:textId="4031F734" w:rsidR="00C27B23" w:rsidRPr="006D4C68" w:rsidRDefault="00FC7906">
      <w:pPr>
        <w:pStyle w:val="Paragrafoelenco"/>
        <w:spacing w:line="276" w:lineRule="auto"/>
        <w:ind w:left="0" w:firstLine="0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I</w:t>
      </w:r>
      <w:r w:rsidR="0048249A" w:rsidRPr="006D4C68">
        <w:rPr>
          <w:rFonts w:asciiTheme="minorHAnsi" w:hAnsiTheme="minorHAnsi" w:cstheme="minorHAnsi"/>
        </w:rPr>
        <w:t xml:space="preserve">ndicare la </w:t>
      </w:r>
      <w:r w:rsidR="0048249A" w:rsidRPr="006D4C68">
        <w:rPr>
          <w:rFonts w:asciiTheme="minorHAnsi" w:hAnsiTheme="minorHAnsi" w:cstheme="minorHAnsi"/>
          <w:u w:val="single"/>
        </w:rPr>
        <w:t>data di inizio e di fine</w:t>
      </w:r>
      <w:r w:rsidRPr="006D4C68">
        <w:rPr>
          <w:rFonts w:asciiTheme="minorHAnsi" w:hAnsiTheme="minorHAnsi" w:cstheme="minorHAnsi"/>
        </w:rPr>
        <w:t xml:space="preserve"> della rilevazione</w:t>
      </w:r>
      <w:r w:rsidR="00955140" w:rsidRPr="006D4C68">
        <w:rPr>
          <w:rFonts w:asciiTheme="minorHAnsi" w:hAnsiTheme="minorHAnsi" w:cstheme="minorHAnsi"/>
        </w:rPr>
        <w:t>.</w:t>
      </w:r>
    </w:p>
    <w:p w14:paraId="57E56473" w14:textId="65169850" w:rsidR="00CA6831" w:rsidRPr="006D4C68" w:rsidRDefault="00CA6831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6D4C68">
        <w:rPr>
          <w:rFonts w:asciiTheme="minorHAnsi" w:hAnsiTheme="minorHAnsi" w:cstheme="minorHAnsi"/>
          <w:b/>
          <w:bCs/>
          <w:i/>
          <w:iCs/>
        </w:rPr>
        <w:t xml:space="preserve">Data inizio rilevazione: 20/07/2020 </w:t>
      </w:r>
    </w:p>
    <w:p w14:paraId="2EDE1113" w14:textId="61D2A004" w:rsidR="00CA6831" w:rsidRPr="006D4C68" w:rsidRDefault="00CA6831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6D4C68">
        <w:rPr>
          <w:rFonts w:asciiTheme="minorHAnsi" w:hAnsiTheme="minorHAnsi" w:cstheme="minorHAnsi"/>
          <w:b/>
          <w:bCs/>
          <w:i/>
          <w:iCs/>
        </w:rPr>
        <w:t>Data fine rilevazione: 30/07/2020</w:t>
      </w:r>
    </w:p>
    <w:p w14:paraId="338F0506" w14:textId="77777777" w:rsidR="00C27B23" w:rsidRPr="006D4C68" w:rsidRDefault="00C27B23">
      <w:pPr>
        <w:pStyle w:val="Paragrafoelenco"/>
        <w:spacing w:line="276" w:lineRule="auto"/>
        <w:ind w:left="0" w:firstLine="0"/>
        <w:rPr>
          <w:rFonts w:asciiTheme="minorHAnsi" w:hAnsiTheme="minorHAnsi" w:cstheme="minorHAnsi"/>
        </w:rPr>
      </w:pPr>
    </w:p>
    <w:p w14:paraId="10C08974" w14:textId="7B274685" w:rsidR="00C27B23" w:rsidRPr="006D4C68" w:rsidRDefault="0048249A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i/>
          <w:color w:val="FF0000"/>
        </w:rPr>
      </w:pPr>
      <w:r w:rsidRPr="006D4C68">
        <w:rPr>
          <w:rFonts w:asciiTheme="minorHAnsi" w:hAnsiTheme="minorHAnsi" w:cstheme="minorHAnsi"/>
          <w:b/>
          <w:i/>
        </w:rPr>
        <w:t xml:space="preserve">Estensione della rilevazione (nel </w:t>
      </w:r>
      <w:r w:rsidR="00FC7906" w:rsidRPr="006D4C68">
        <w:rPr>
          <w:rFonts w:asciiTheme="minorHAnsi" w:hAnsiTheme="minorHAnsi" w:cstheme="minorHAnsi"/>
          <w:b/>
          <w:i/>
        </w:rPr>
        <w:t xml:space="preserve">solo </w:t>
      </w:r>
      <w:r w:rsidRPr="006D4C68">
        <w:rPr>
          <w:rFonts w:asciiTheme="minorHAnsi" w:hAnsiTheme="minorHAnsi" w:cstheme="minorHAnsi"/>
          <w:b/>
          <w:i/>
        </w:rPr>
        <w:t>caso di ammin</w:t>
      </w:r>
      <w:r w:rsidR="007A107C" w:rsidRPr="006D4C68">
        <w:rPr>
          <w:rFonts w:asciiTheme="minorHAnsi" w:hAnsiTheme="minorHAnsi" w:cstheme="minorHAnsi"/>
          <w:b/>
          <w:i/>
        </w:rPr>
        <w:t>istrazioni</w:t>
      </w:r>
      <w:r w:rsidR="00FC7906" w:rsidRPr="006D4C68">
        <w:rPr>
          <w:rFonts w:asciiTheme="minorHAnsi" w:hAnsiTheme="minorHAnsi" w:cstheme="minorHAnsi"/>
          <w:b/>
          <w:i/>
        </w:rPr>
        <w:t>/enti</w:t>
      </w:r>
      <w:r w:rsidR="007A107C" w:rsidRPr="006D4C68">
        <w:rPr>
          <w:rFonts w:asciiTheme="minorHAnsi" w:hAnsiTheme="minorHAnsi" w:cstheme="minorHAnsi"/>
          <w:b/>
          <w:i/>
        </w:rPr>
        <w:t xml:space="preserve"> con uffici periferici)</w:t>
      </w:r>
      <w:r w:rsidR="00F865C6" w:rsidRPr="006D4C68">
        <w:rPr>
          <w:rFonts w:asciiTheme="minorHAnsi" w:hAnsiTheme="minorHAnsi" w:cstheme="minorHAnsi"/>
          <w:b/>
          <w:i/>
        </w:rPr>
        <w:t xml:space="preserve"> </w:t>
      </w:r>
    </w:p>
    <w:p w14:paraId="4565EB8D" w14:textId="77777777" w:rsidR="00C27B23" w:rsidRPr="006D4C68" w:rsidRDefault="00C27B23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u w:val="single"/>
        </w:rPr>
      </w:pPr>
    </w:p>
    <w:p w14:paraId="720A53D7" w14:textId="77777777" w:rsidR="00C27B23" w:rsidRPr="006D4C68" w:rsidRDefault="0048249A" w:rsidP="007A107C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Indicare il numero complessivo degli uffici periferici esistenti</w:t>
      </w:r>
      <w:r w:rsidR="00713BFD" w:rsidRPr="006D4C68">
        <w:rPr>
          <w:rFonts w:asciiTheme="minorHAnsi" w:hAnsiTheme="minorHAnsi" w:cstheme="minorHAnsi"/>
        </w:rPr>
        <w:t xml:space="preserve"> e, se diverse, le tipologie di uffici periferici</w:t>
      </w:r>
      <w:r w:rsidRPr="006D4C68">
        <w:rPr>
          <w:rFonts w:asciiTheme="minorHAnsi" w:hAnsiTheme="minorHAnsi" w:cstheme="minorHAnsi"/>
        </w:rPr>
        <w:t>.</w:t>
      </w:r>
    </w:p>
    <w:p w14:paraId="113F5439" w14:textId="77777777" w:rsidR="00C27B23" w:rsidRPr="006D4C68" w:rsidRDefault="0048249A" w:rsidP="00713BFD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Per la formazione del campione di uffici periferici su cui effettuare la rilevazione, indicare</w:t>
      </w:r>
      <w:r w:rsidR="00713BFD" w:rsidRPr="006D4C68">
        <w:rPr>
          <w:rFonts w:asciiTheme="minorHAnsi" w:hAnsiTheme="minorHAnsi" w:cstheme="minorHAnsi"/>
        </w:rPr>
        <w:t xml:space="preserve"> </w:t>
      </w:r>
      <w:r w:rsidRPr="006D4C68">
        <w:rPr>
          <w:rFonts w:asciiTheme="minorHAnsi" w:hAnsiTheme="minorHAnsi" w:cstheme="minorHAnsi"/>
        </w:rPr>
        <w:t>il criterio di selezione del campione</w:t>
      </w:r>
      <w:r w:rsidR="00713BFD" w:rsidRPr="006D4C68">
        <w:rPr>
          <w:rFonts w:asciiTheme="minorHAnsi" w:hAnsiTheme="minorHAnsi" w:cstheme="minorHAnsi"/>
        </w:rPr>
        <w:t>.</w:t>
      </w:r>
    </w:p>
    <w:p w14:paraId="2752E65C" w14:textId="2CC94392" w:rsidR="00CA6831" w:rsidRPr="006D4C68" w:rsidRDefault="00713BFD" w:rsidP="00713BFD">
      <w:pPr>
        <w:tabs>
          <w:tab w:val="left" w:pos="0"/>
        </w:tabs>
        <w:spacing w:after="0" w:line="360" w:lineRule="auto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 xml:space="preserve">Riportare </w:t>
      </w:r>
      <w:r w:rsidR="0048249A" w:rsidRPr="006D4C68">
        <w:rPr>
          <w:rFonts w:asciiTheme="minorHAnsi" w:hAnsiTheme="minorHAnsi" w:cstheme="minorHAnsi"/>
        </w:rPr>
        <w:t>l’elenco degli uffici periferici</w:t>
      </w:r>
      <w:r w:rsidRPr="006D4C68">
        <w:rPr>
          <w:rFonts w:asciiTheme="minorHAnsi" w:hAnsiTheme="minorHAnsi" w:cstheme="minorHAnsi"/>
        </w:rPr>
        <w:t xml:space="preserve"> selezionati</w:t>
      </w:r>
      <w:r w:rsidR="008A0378" w:rsidRPr="006D4C68">
        <w:rPr>
          <w:rFonts w:asciiTheme="minorHAnsi" w:hAnsiTheme="minorHAnsi" w:cstheme="minorHAnsi"/>
        </w:rPr>
        <w:t>.</w:t>
      </w:r>
    </w:p>
    <w:p w14:paraId="12BB8CF8" w14:textId="0278261C" w:rsidR="00CA6831" w:rsidRPr="006D4C68" w:rsidRDefault="00CA6831" w:rsidP="00713BFD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/>
          <w:bCs/>
          <w:i/>
          <w:iCs/>
        </w:rPr>
      </w:pPr>
      <w:r w:rsidRPr="006D4C68">
        <w:rPr>
          <w:rFonts w:asciiTheme="minorHAnsi" w:hAnsiTheme="minorHAnsi" w:cstheme="minorHAnsi"/>
          <w:b/>
          <w:bCs/>
          <w:i/>
          <w:iCs/>
        </w:rPr>
        <w:t xml:space="preserve">Il Collegio è strutturato in un'unica sede e non ha alcun ufficio periferico. </w:t>
      </w:r>
    </w:p>
    <w:p w14:paraId="10325CF5" w14:textId="77777777" w:rsidR="00C27B23" w:rsidRPr="006D4C68" w:rsidRDefault="00C27B23">
      <w:pPr>
        <w:pStyle w:val="Paragrafoelenco"/>
        <w:spacing w:after="0" w:line="276" w:lineRule="auto"/>
        <w:ind w:left="720" w:firstLine="0"/>
        <w:rPr>
          <w:rFonts w:asciiTheme="minorHAnsi" w:hAnsiTheme="minorHAnsi" w:cstheme="minorHAnsi"/>
        </w:rPr>
      </w:pPr>
    </w:p>
    <w:p w14:paraId="7724DC05" w14:textId="6851911E" w:rsidR="00C27B23" w:rsidRPr="006D4C68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  <w:color w:val="FF0000"/>
        </w:rPr>
      </w:pPr>
      <w:r w:rsidRPr="006D4C68">
        <w:rPr>
          <w:rFonts w:asciiTheme="minorHAnsi" w:hAnsiTheme="minorHAnsi" w:cstheme="minorHAnsi"/>
          <w:b/>
          <w:i/>
        </w:rPr>
        <w:t xml:space="preserve">Procedure e modalità seguite per la rilevazione </w:t>
      </w:r>
    </w:p>
    <w:p w14:paraId="5C19B4C9" w14:textId="77777777" w:rsidR="00C27B23" w:rsidRPr="006D4C68" w:rsidRDefault="0048249A" w:rsidP="007A107C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Indicare il procedimento e le modalità seguite per condurre la rilevazione.</w:t>
      </w:r>
    </w:p>
    <w:p w14:paraId="61395E5B" w14:textId="77777777" w:rsidR="00C27B23" w:rsidRPr="006D4C68" w:rsidRDefault="0048249A" w:rsidP="007A107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D4C68">
        <w:rPr>
          <w:rFonts w:asciiTheme="minorHAnsi" w:hAnsiTheme="minorHAnsi" w:cstheme="minorHAnsi"/>
        </w:rPr>
        <w:t>A titolo esemplificativo e non esaustivo, si indicano alcune modalità, non alternative fra loro, che potrebbero essere seguite:</w:t>
      </w:r>
    </w:p>
    <w:p w14:paraId="70E5B301" w14:textId="77777777" w:rsidR="00C27B23" w:rsidRPr="006D4C6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>verifica dell’attività svolta dal Responsabile della</w:t>
      </w:r>
      <w:r w:rsidR="007A107C" w:rsidRPr="006D4C68">
        <w:rPr>
          <w:rFonts w:asciiTheme="minorHAnsi" w:hAnsiTheme="minorHAnsi" w:cstheme="minorHAnsi"/>
          <w:b/>
          <w:bCs/>
          <w:i/>
          <w:iCs/>
          <w:color w:val="auto"/>
        </w:rPr>
        <w:t xml:space="preserve"> preve</w:t>
      </w:r>
      <w:r w:rsidR="00713BFD" w:rsidRPr="006D4C68">
        <w:rPr>
          <w:rFonts w:asciiTheme="minorHAnsi" w:hAnsiTheme="minorHAnsi" w:cstheme="minorHAnsi"/>
          <w:b/>
          <w:bCs/>
          <w:i/>
          <w:iCs/>
          <w:color w:val="auto"/>
        </w:rPr>
        <w:t>nzione della corruzione e della</w:t>
      </w: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 xml:space="preserve"> trasparenza per riscontrare l’adempimento degli obblighi di pubblicazione;</w:t>
      </w:r>
    </w:p>
    <w:p w14:paraId="3711276C" w14:textId="77777777" w:rsidR="00C27B23" w:rsidRPr="006D4C6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>esame della documentazione e delle banche dati relative ai dati oggetto di attestazione;</w:t>
      </w:r>
    </w:p>
    <w:p w14:paraId="28223007" w14:textId="77777777" w:rsidR="00C27B23" w:rsidRPr="006D4C6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>colloqui con i responsabili della trasmissione dei dati;</w:t>
      </w:r>
    </w:p>
    <w:p w14:paraId="4299558F" w14:textId="77777777" w:rsidR="00C27B23" w:rsidRPr="006D4C6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>colloqui con i responsabili della pubblicazione dei dati;</w:t>
      </w:r>
    </w:p>
    <w:p w14:paraId="0F7420B3" w14:textId="77777777" w:rsidR="00C27B23" w:rsidRPr="006D4C6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 xml:space="preserve">verifica </w:t>
      </w:r>
      <w:r w:rsidR="00713BFD" w:rsidRPr="006D4C68">
        <w:rPr>
          <w:rFonts w:asciiTheme="minorHAnsi" w:hAnsiTheme="minorHAnsi" w:cstheme="minorHAnsi"/>
          <w:b/>
          <w:bCs/>
          <w:i/>
          <w:iCs/>
          <w:color w:val="auto"/>
        </w:rPr>
        <w:t xml:space="preserve">diretta </w:t>
      </w:r>
      <w:r w:rsidRPr="006D4C68">
        <w:rPr>
          <w:rFonts w:asciiTheme="minorHAnsi" w:hAnsiTheme="minorHAnsi" w:cstheme="minorHAnsi"/>
          <w:b/>
          <w:bCs/>
          <w:i/>
          <w:iCs/>
          <w:color w:val="auto"/>
        </w:rPr>
        <w:t>sul sito istituzionale, anche attraverso l’utilizzo di supporti informatici</w:t>
      </w:r>
      <w:r w:rsidR="008A0378" w:rsidRPr="006D4C68">
        <w:rPr>
          <w:rFonts w:asciiTheme="minorHAnsi" w:hAnsiTheme="minorHAnsi" w:cstheme="minorHAnsi"/>
          <w:b/>
          <w:bCs/>
          <w:i/>
          <w:iCs/>
          <w:color w:val="auto"/>
        </w:rPr>
        <w:t>.</w:t>
      </w:r>
    </w:p>
    <w:p w14:paraId="75172D05" w14:textId="77777777" w:rsidR="00C27B23" w:rsidRPr="006D4C68" w:rsidRDefault="00C27B23">
      <w:pPr>
        <w:spacing w:line="360" w:lineRule="auto"/>
        <w:rPr>
          <w:rFonts w:asciiTheme="minorHAnsi" w:hAnsiTheme="minorHAnsi" w:cstheme="minorHAnsi"/>
          <w:u w:val="single"/>
        </w:rPr>
      </w:pPr>
    </w:p>
    <w:p w14:paraId="15270949" w14:textId="77777777" w:rsidR="00C27B23" w:rsidRPr="006D4C68" w:rsidRDefault="0048249A">
      <w:pPr>
        <w:spacing w:line="360" w:lineRule="auto"/>
        <w:rPr>
          <w:rFonts w:asciiTheme="minorHAnsi" w:hAnsiTheme="minorHAnsi" w:cstheme="minorHAnsi"/>
          <w:b/>
          <w:i/>
        </w:rPr>
      </w:pPr>
      <w:r w:rsidRPr="006D4C68">
        <w:rPr>
          <w:rFonts w:asciiTheme="minorHAnsi" w:hAnsiTheme="minorHAnsi" w:cstheme="minorHAnsi"/>
          <w:b/>
          <w:i/>
        </w:rPr>
        <w:t>Aspetti critici riscontrati nel corso della rilevazione</w:t>
      </w:r>
    </w:p>
    <w:p w14:paraId="58BA8EB6" w14:textId="1FB825CC" w:rsidR="009B2614" w:rsidRPr="006D4C68" w:rsidRDefault="009B2614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6D4C68">
        <w:rPr>
          <w:rFonts w:asciiTheme="minorHAnsi" w:hAnsiTheme="minorHAnsi" w:cstheme="minorHAnsi"/>
          <w:b/>
          <w:u w:val="single"/>
        </w:rPr>
        <w:t xml:space="preserve">Nella tabella riepilogativa “Attività e procedimenti” tra i contenuti obbligatori relativi agli allegati dell’istanza modulistica, </w:t>
      </w:r>
      <w:r w:rsidR="00D47F97" w:rsidRPr="006D4C68">
        <w:rPr>
          <w:rFonts w:asciiTheme="minorHAnsi" w:hAnsiTheme="minorHAnsi" w:cstheme="minorHAnsi"/>
          <w:b/>
          <w:u w:val="single"/>
        </w:rPr>
        <w:t xml:space="preserve">i collegamenti alla sezione del sito dedicata sono stati da noi temporaneamente sospesi in quanto si sta procedendo alla migrazione del sito attuale a uno </w:t>
      </w:r>
      <w:r w:rsidR="00D47F97" w:rsidRPr="006D4C68">
        <w:rPr>
          <w:rFonts w:asciiTheme="minorHAnsi" w:hAnsiTheme="minorHAnsi" w:cstheme="minorHAnsi"/>
          <w:b/>
          <w:u w:val="single"/>
        </w:rPr>
        <w:lastRenderedPageBreak/>
        <w:t xml:space="preserve">nuovo che sarà attivo dalla fine del mese di agosto. </w:t>
      </w:r>
    </w:p>
    <w:p w14:paraId="704F2812" w14:textId="7EF5B81B" w:rsidR="00D47F97" w:rsidRPr="006D4C68" w:rsidRDefault="00D47F97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6D4C68">
        <w:rPr>
          <w:rFonts w:asciiTheme="minorHAnsi" w:hAnsiTheme="minorHAnsi" w:cstheme="minorHAnsi"/>
          <w:b/>
          <w:u w:val="single"/>
        </w:rPr>
        <w:t>La tabella riepilogativa “Elenco consulenti e collaboratori” risulta carente di alcuni dati relativi agli estremi di delibera e di alcuni compensi che fanno riferimento a contratti in essere</w:t>
      </w:r>
      <w:r w:rsidR="000777D2" w:rsidRPr="006D4C68">
        <w:rPr>
          <w:rFonts w:asciiTheme="minorHAnsi" w:hAnsiTheme="minorHAnsi" w:cstheme="minorHAnsi"/>
          <w:b/>
          <w:u w:val="single"/>
        </w:rPr>
        <w:t xml:space="preserve"> con durata pluriannuale. </w:t>
      </w:r>
    </w:p>
    <w:p w14:paraId="1CFAE5A2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740280D2" w14:textId="1F14F499" w:rsidR="00010E08" w:rsidRDefault="00010E08">
      <w:pPr>
        <w:spacing w:line="360" w:lineRule="auto"/>
        <w:rPr>
          <w:rFonts w:ascii="Garamond" w:hAnsi="Garamond"/>
          <w:b/>
          <w:i/>
        </w:rPr>
      </w:pPr>
    </w:p>
    <w:p w14:paraId="4A111E56" w14:textId="77777777" w:rsidR="006D4C68" w:rsidRPr="009F3642" w:rsidRDefault="006D4C68" w:rsidP="006D4C68">
      <w:pPr>
        <w:spacing w:before="120" w:after="0" w:line="320" w:lineRule="exact"/>
        <w:jc w:val="left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Trieste, 29 luglio 2020</w:t>
      </w:r>
    </w:p>
    <w:p w14:paraId="0DC5A615" w14:textId="77777777" w:rsidR="006D4C68" w:rsidRPr="00B910E7" w:rsidRDefault="006D4C68" w:rsidP="006D4C68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72812920" w14:textId="77777777" w:rsidR="006D4C68" w:rsidRPr="00B910E7" w:rsidRDefault="006D4C68" w:rsidP="006D4C68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 w:rsidRPr="00B910E7">
        <w:rPr>
          <w:sz w:val="22"/>
          <w:szCs w:val="22"/>
        </w:rPr>
        <w:t xml:space="preserve">       </w:t>
      </w:r>
      <w:bookmarkStart w:id="0" w:name="_Hlk15290861"/>
      <w:r w:rsidRPr="00B910E7">
        <w:rPr>
          <w:sz w:val="22"/>
          <w:szCs w:val="22"/>
        </w:rPr>
        <w:t xml:space="preserve">Il </w:t>
      </w:r>
      <w:proofErr w:type="spellStart"/>
      <w:r w:rsidRPr="00B910E7">
        <w:rPr>
          <w:sz w:val="22"/>
          <w:szCs w:val="22"/>
        </w:rPr>
        <w:t>Responsabile</w:t>
      </w:r>
      <w:proofErr w:type="spellEnd"/>
      <w:r w:rsidRPr="00B910E7">
        <w:rPr>
          <w:sz w:val="22"/>
          <w:szCs w:val="22"/>
        </w:rPr>
        <w:t xml:space="preserve"> della </w:t>
      </w:r>
      <w:proofErr w:type="spellStart"/>
      <w:r w:rsidRPr="00B910E7">
        <w:rPr>
          <w:sz w:val="22"/>
          <w:szCs w:val="22"/>
        </w:rPr>
        <w:t>Prevenzione</w:t>
      </w:r>
      <w:proofErr w:type="spellEnd"/>
      <w:r w:rsidRPr="00B910E7">
        <w:rPr>
          <w:sz w:val="22"/>
          <w:szCs w:val="22"/>
        </w:rPr>
        <w:t xml:space="preserve"> </w:t>
      </w:r>
    </w:p>
    <w:p w14:paraId="6013A4FD" w14:textId="77777777" w:rsidR="006D4C68" w:rsidRPr="00B910E7" w:rsidRDefault="006D4C68" w:rsidP="006D4C68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 w:rsidRPr="00B910E7">
        <w:rPr>
          <w:sz w:val="22"/>
          <w:szCs w:val="22"/>
        </w:rPr>
        <w:t xml:space="preserve">      della </w:t>
      </w:r>
      <w:proofErr w:type="spellStart"/>
      <w:r w:rsidRPr="00B910E7">
        <w:rPr>
          <w:sz w:val="22"/>
          <w:szCs w:val="22"/>
        </w:rPr>
        <w:t>Corruzione</w:t>
      </w:r>
      <w:proofErr w:type="spellEnd"/>
      <w:r w:rsidRPr="00B910E7">
        <w:rPr>
          <w:sz w:val="22"/>
          <w:szCs w:val="22"/>
        </w:rPr>
        <w:t xml:space="preserve"> e della </w:t>
      </w:r>
      <w:proofErr w:type="spellStart"/>
      <w:r w:rsidRPr="00B910E7">
        <w:rPr>
          <w:sz w:val="22"/>
          <w:szCs w:val="22"/>
        </w:rPr>
        <w:t>Trasparenza</w:t>
      </w:r>
      <w:proofErr w:type="spellEnd"/>
      <w:r w:rsidRPr="00B910E7">
        <w:rPr>
          <w:sz w:val="22"/>
          <w:szCs w:val="22"/>
        </w:rPr>
        <w:t xml:space="preserve"> </w:t>
      </w:r>
    </w:p>
    <w:p w14:paraId="6CAD5B32" w14:textId="77777777" w:rsidR="006D4C68" w:rsidRPr="00B910E7" w:rsidRDefault="006D4C68" w:rsidP="006D4C68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B910E7">
        <w:rPr>
          <w:b/>
          <w:bCs/>
          <w:sz w:val="22"/>
          <w:szCs w:val="22"/>
        </w:rPr>
        <w:t>geom. Eleonora Debetto</w:t>
      </w:r>
    </w:p>
    <w:bookmarkEnd w:id="0"/>
    <w:p w14:paraId="01F85FE3" w14:textId="063F6BA4" w:rsidR="00010E08" w:rsidRPr="009C6FAC" w:rsidRDefault="00010E08" w:rsidP="006D4C68">
      <w:pPr>
        <w:spacing w:line="360" w:lineRule="auto"/>
        <w:rPr>
          <w:rFonts w:ascii="Garamond" w:hAnsi="Garamond"/>
          <w:b/>
          <w:i/>
        </w:rPr>
      </w:pPr>
    </w:p>
    <w:sectPr w:rsidR="00010E08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995B" w14:textId="77777777" w:rsidR="007535F4" w:rsidRDefault="007535F4">
      <w:pPr>
        <w:spacing w:after="0" w:line="240" w:lineRule="auto"/>
      </w:pPr>
      <w:r>
        <w:separator/>
      </w:r>
    </w:p>
  </w:endnote>
  <w:endnote w:type="continuationSeparator" w:id="0">
    <w:p w14:paraId="58EB3F77" w14:textId="77777777" w:rsidR="007535F4" w:rsidRDefault="0075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E43B" w14:textId="77777777" w:rsidR="007535F4" w:rsidRDefault="007535F4">
      <w:pPr>
        <w:spacing w:after="0" w:line="240" w:lineRule="auto"/>
      </w:pPr>
      <w:r>
        <w:separator/>
      </w:r>
    </w:p>
  </w:footnote>
  <w:footnote w:type="continuationSeparator" w:id="0">
    <w:p w14:paraId="4C6F3C8E" w14:textId="77777777" w:rsidR="007535F4" w:rsidRDefault="0075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3BE0E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10E08"/>
    <w:rsid w:val="000373D7"/>
    <w:rsid w:val="000777D2"/>
    <w:rsid w:val="0016468A"/>
    <w:rsid w:val="00190A6C"/>
    <w:rsid w:val="0024134D"/>
    <w:rsid w:val="002C572E"/>
    <w:rsid w:val="003E1CF5"/>
    <w:rsid w:val="0048249A"/>
    <w:rsid w:val="004833D5"/>
    <w:rsid w:val="004F18CD"/>
    <w:rsid w:val="0060106A"/>
    <w:rsid w:val="006D4C68"/>
    <w:rsid w:val="006E496C"/>
    <w:rsid w:val="006F33E1"/>
    <w:rsid w:val="007052EA"/>
    <w:rsid w:val="00713BFD"/>
    <w:rsid w:val="007535F4"/>
    <w:rsid w:val="007A107C"/>
    <w:rsid w:val="00837860"/>
    <w:rsid w:val="00861FE1"/>
    <w:rsid w:val="008A0378"/>
    <w:rsid w:val="00955140"/>
    <w:rsid w:val="009A5646"/>
    <w:rsid w:val="009B2614"/>
    <w:rsid w:val="009C05D1"/>
    <w:rsid w:val="009C6FAC"/>
    <w:rsid w:val="00A52DF7"/>
    <w:rsid w:val="00AF790D"/>
    <w:rsid w:val="00C27B23"/>
    <w:rsid w:val="00C32BE7"/>
    <w:rsid w:val="00CA6831"/>
    <w:rsid w:val="00D27496"/>
    <w:rsid w:val="00D47F97"/>
    <w:rsid w:val="00ED0133"/>
    <w:rsid w:val="00F865C6"/>
    <w:rsid w:val="00FB3DC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89C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6D4C6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80" w:after="180" w:line="240" w:lineRule="auto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6D4C68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reception</cp:lastModifiedBy>
  <cp:revision>6</cp:revision>
  <cp:lastPrinted>2018-02-28T15:30:00Z</cp:lastPrinted>
  <dcterms:created xsi:type="dcterms:W3CDTF">2020-07-29T16:41:00Z</dcterms:created>
  <dcterms:modified xsi:type="dcterms:W3CDTF">2020-07-30T08:35:00Z</dcterms:modified>
</cp:coreProperties>
</file>