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58F5" w14:textId="77777777" w:rsidR="007526DB" w:rsidRDefault="007526DB" w:rsidP="005F622C">
      <w:pPr>
        <w:rPr>
          <w:b/>
          <w:bCs/>
        </w:rPr>
      </w:pPr>
    </w:p>
    <w:p w14:paraId="3F36E7FA" w14:textId="77777777" w:rsidR="007526DB" w:rsidRDefault="007526DB" w:rsidP="005F622C">
      <w:pPr>
        <w:rPr>
          <w:b/>
          <w:bCs/>
        </w:rPr>
      </w:pPr>
    </w:p>
    <w:p w14:paraId="41BC930D" w14:textId="41359236" w:rsidR="005F622C" w:rsidRPr="005F622C" w:rsidRDefault="005F622C" w:rsidP="005F622C">
      <w:pPr>
        <w:rPr>
          <w:b/>
          <w:bCs/>
        </w:rPr>
      </w:pPr>
      <w:r w:rsidRPr="005F622C">
        <w:rPr>
          <w:b/>
          <w:bCs/>
        </w:rPr>
        <w:t>Articolazione degli uffici</w:t>
      </w:r>
    </w:p>
    <w:p w14:paraId="7A62222D" w14:textId="77777777" w:rsidR="005F622C" w:rsidRDefault="005F622C" w:rsidP="005F622C"/>
    <w:p w14:paraId="21C60AFD" w14:textId="01E9095F" w:rsidR="005F622C" w:rsidRDefault="005F622C" w:rsidP="005F622C">
      <w:r>
        <w:t xml:space="preserve">Qui trovi le indicazioni su come sono distribuiti gli uffici del Collegio dei Geometri e Geometri Laureati della Provincia di </w:t>
      </w:r>
      <w:r w:rsidR="00F764B1">
        <w:t>Trieste</w:t>
      </w:r>
      <w:r>
        <w:t xml:space="preserve"> e l</w:t>
      </w:r>
      <w:r w:rsidR="00F764B1">
        <w:rPr>
          <w:rFonts w:ascii="Calibri" w:hAnsi="Calibri" w:cs="Calibri"/>
        </w:rPr>
        <w:t>’</w:t>
      </w:r>
      <w:r>
        <w:t>organigramma degli uffici.</w:t>
      </w:r>
    </w:p>
    <w:p w14:paraId="34EDCE1D" w14:textId="64193F2D" w:rsidR="005F622C" w:rsidRPr="00F764B1" w:rsidRDefault="005F622C" w:rsidP="005F622C">
      <w:pPr>
        <w:rPr>
          <w:i/>
          <w:iCs/>
        </w:rPr>
      </w:pPr>
      <w:r w:rsidRPr="00F764B1">
        <w:rPr>
          <w:i/>
          <w:iCs/>
        </w:rPr>
        <w:t>D. Lgs. 33/2013 - Art.13 "Obblighi di pubblicazione concernenti l'organizzazione delle pubbliche amministrazioni" c. 1, lett. b, c</w:t>
      </w:r>
    </w:p>
    <w:p w14:paraId="2208FD70" w14:textId="77777777" w:rsidR="005F622C" w:rsidRPr="00F764B1" w:rsidRDefault="005F622C" w:rsidP="005F622C">
      <w:pPr>
        <w:rPr>
          <w:i/>
          <w:iCs/>
        </w:rPr>
      </w:pPr>
      <w:r w:rsidRPr="00F764B1">
        <w:rPr>
          <w:i/>
          <w:iCs/>
        </w:rPr>
        <w:t>Le pubbliche amministrazioni pubblicano e aggiornano le informazioni e i dati concernenti la propria organizzazione, corredati dai documenti anche normativi di riferimento. Sono pubblicati, tra gli altri, i dati relativi:</w:t>
      </w:r>
    </w:p>
    <w:p w14:paraId="4DEF6F6E" w14:textId="77777777" w:rsidR="005F622C" w:rsidRPr="00F764B1" w:rsidRDefault="005F622C" w:rsidP="005F622C">
      <w:pPr>
        <w:rPr>
          <w:i/>
          <w:iCs/>
        </w:rPr>
      </w:pPr>
      <w:r w:rsidRPr="00F764B1">
        <w:rPr>
          <w:i/>
          <w:iCs/>
        </w:rPr>
        <w:t xml:space="preserve">       b) all'articolazione degli uffici, le competenze e le risorse a disposizione di ciascun ufficio, anche di livello dirigenziale non generale, i nomi dei dirigenti responsabili dei singoli</w:t>
      </w:r>
    </w:p>
    <w:p w14:paraId="147FA7E0" w14:textId="37998DFF" w:rsidR="005F622C" w:rsidRPr="00F764B1" w:rsidRDefault="005F622C" w:rsidP="005F622C">
      <w:pPr>
        <w:rPr>
          <w:i/>
          <w:iCs/>
        </w:rPr>
      </w:pPr>
      <w:r w:rsidRPr="00F764B1">
        <w:rPr>
          <w:i/>
          <w:iCs/>
        </w:rPr>
        <w:t xml:space="preserve">          uffici;</w:t>
      </w:r>
    </w:p>
    <w:p w14:paraId="0057F15B" w14:textId="77777777" w:rsidR="005F622C" w:rsidRPr="00F764B1" w:rsidRDefault="005F622C" w:rsidP="005F622C">
      <w:pPr>
        <w:rPr>
          <w:i/>
          <w:iCs/>
        </w:rPr>
      </w:pPr>
      <w:r w:rsidRPr="00F764B1">
        <w:rPr>
          <w:i/>
          <w:iCs/>
        </w:rPr>
        <w:t xml:space="preserve">       c) all'illustrazione in forma semplificata, ai fini della piena accessibilità e comprensibilità dei dati, dell'organizzazione dell'amministrazione, mediante l'organigramma o analoghe</w:t>
      </w:r>
    </w:p>
    <w:p w14:paraId="48D2CD48" w14:textId="77777777" w:rsidR="005F622C" w:rsidRPr="00F764B1" w:rsidRDefault="005F622C" w:rsidP="005F622C">
      <w:pPr>
        <w:rPr>
          <w:i/>
          <w:iCs/>
        </w:rPr>
      </w:pPr>
      <w:r w:rsidRPr="00F764B1">
        <w:rPr>
          <w:i/>
          <w:iCs/>
        </w:rPr>
        <w:t xml:space="preserve">           rappresentazioni grafiche;</w:t>
      </w:r>
    </w:p>
    <w:p w14:paraId="35EB8D4D" w14:textId="66B0203D" w:rsidR="005F622C" w:rsidRDefault="005F622C" w:rsidP="005F622C"/>
    <w:p w14:paraId="2898903A" w14:textId="77777777" w:rsidR="005F622C" w:rsidRPr="005F622C" w:rsidRDefault="005F622C" w:rsidP="005F622C">
      <w:pPr>
        <w:rPr>
          <w:b/>
          <w:bCs/>
        </w:rPr>
      </w:pPr>
    </w:p>
    <w:p w14:paraId="2BEE1B31" w14:textId="0298F5B6" w:rsidR="0002353E" w:rsidRDefault="005F622C" w:rsidP="005F622C">
      <w:pPr>
        <w:rPr>
          <w:b/>
          <w:bCs/>
        </w:rPr>
      </w:pPr>
      <w:r w:rsidRPr="005F622C">
        <w:rPr>
          <w:b/>
          <w:bCs/>
        </w:rPr>
        <w:t>Organigramma</w:t>
      </w:r>
    </w:p>
    <w:p w14:paraId="41170190" w14:textId="77777777" w:rsidR="0002353E" w:rsidRPr="0002353E" w:rsidRDefault="0002353E" w:rsidP="005F622C">
      <w:pPr>
        <w:rPr>
          <w:b/>
          <w:bCs/>
        </w:rPr>
      </w:pPr>
    </w:p>
    <w:p w14:paraId="1AC634A1" w14:textId="13DD6ED2" w:rsidR="0002353E" w:rsidRDefault="0002353E" w:rsidP="005F622C">
      <w:r>
        <w:t xml:space="preserve">Il Collegio Geometri e Geometri Laureati della Provincia di Trieste è articolato in un ufficio, una sala riunione e una sala corsi dislocati al primo piano della sede in Via Cesare Battisti civico 1. </w:t>
      </w:r>
    </w:p>
    <w:p w14:paraId="2F134405" w14:textId="77777777" w:rsidR="007526DB" w:rsidRDefault="007526DB" w:rsidP="005F622C"/>
    <w:p w14:paraId="294D3AB0" w14:textId="3984F686" w:rsidR="00BA08C0" w:rsidRPr="005F622C" w:rsidRDefault="005F622C" w:rsidP="005F622C">
      <w:pPr>
        <w:rPr>
          <w:b/>
          <w:bCs/>
        </w:rPr>
      </w:pPr>
      <w:r w:rsidRPr="005F622C">
        <w:rPr>
          <w:b/>
          <w:bCs/>
        </w:rPr>
        <w:t>All'interno dell'Organigramma non sussiste l'articolazione in diversi uffici e non sono presenti figure dirigenziali.</w:t>
      </w:r>
    </w:p>
    <w:sectPr w:rsidR="00BA08C0" w:rsidRPr="005F622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4D46" w14:textId="77777777" w:rsidR="007526DB" w:rsidRDefault="007526DB" w:rsidP="007526DB">
      <w:pPr>
        <w:spacing w:after="0" w:line="240" w:lineRule="auto"/>
      </w:pPr>
      <w:r>
        <w:separator/>
      </w:r>
    </w:p>
  </w:endnote>
  <w:endnote w:type="continuationSeparator" w:id="0">
    <w:p w14:paraId="71E60ACF" w14:textId="77777777" w:rsidR="007526DB" w:rsidRDefault="007526DB" w:rsidP="0075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D5F6" w14:textId="77777777" w:rsidR="007526DB" w:rsidRDefault="007526DB" w:rsidP="007526DB">
      <w:pPr>
        <w:spacing w:after="0" w:line="240" w:lineRule="auto"/>
      </w:pPr>
      <w:r>
        <w:separator/>
      </w:r>
    </w:p>
  </w:footnote>
  <w:footnote w:type="continuationSeparator" w:id="0">
    <w:p w14:paraId="62BA9D0B" w14:textId="77777777" w:rsidR="007526DB" w:rsidRDefault="007526DB" w:rsidP="0075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B1CE" w14:textId="1461FE16" w:rsidR="007526DB" w:rsidRDefault="007526DB">
    <w:pPr>
      <w:pStyle w:val="Intestazione"/>
    </w:pPr>
    <w:r>
      <w:rPr>
        <w:noProof/>
      </w:rPr>
      <w:drawing>
        <wp:inline distT="0" distB="0" distL="0" distR="0" wp14:anchorId="0E5D54E8" wp14:editId="0F5591EE">
          <wp:extent cx="3190875" cy="704253"/>
          <wp:effectExtent l="0" t="0" r="0" b="63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479" cy="70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CA"/>
    <w:rsid w:val="0002353E"/>
    <w:rsid w:val="00033BC7"/>
    <w:rsid w:val="000D2479"/>
    <w:rsid w:val="003D3769"/>
    <w:rsid w:val="005F622C"/>
    <w:rsid w:val="007526DB"/>
    <w:rsid w:val="00A04128"/>
    <w:rsid w:val="00BA08C0"/>
    <w:rsid w:val="00C13EB4"/>
    <w:rsid w:val="00D101CA"/>
    <w:rsid w:val="00F7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2500A"/>
  <w15:chartTrackingRefBased/>
  <w15:docId w15:val="{6FBAC564-1036-42E0-B797-D09C4097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2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6DB"/>
  </w:style>
  <w:style w:type="paragraph" w:styleId="Pidipagina">
    <w:name w:val="footer"/>
    <w:basedOn w:val="Normale"/>
    <w:link w:val="PidipaginaCarattere"/>
    <w:uiPriority w:val="99"/>
    <w:unhideWhenUsed/>
    <w:rsid w:val="00752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10</cp:revision>
  <dcterms:created xsi:type="dcterms:W3CDTF">2020-01-24T11:04:00Z</dcterms:created>
  <dcterms:modified xsi:type="dcterms:W3CDTF">2021-06-15T10:29:00Z</dcterms:modified>
</cp:coreProperties>
</file>